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нормативное постановление Ревизионной комиссии по Западно-Казахстанской области от 7 июля 2022 года №2-НҚ "Об утверждении методики оценки деятельности административных государственных служащих корпуса "Б" государственного учреждения "Ревизионная комиссия по Западно-Казахстанской области"</w:t>
      </w:r>
    </w:p>
    <w:p>
      <w:r>
        <w:t xml:space="preserve">Нормативное постановление, Изменения, Методика. Государственное учреждение "Ревизионная комиссия по Западно-Казахстанской области". от 05.05.2023. № 180994. редакция от 05.05.2023</w:t>
      </w:r>
    </w:p>
    <w:p>
      <w:pPr>
        <w:pStyle w:val="Heading2"/>
      </w:pPr>
      <w:r>
        <w:t xml:space="preserve">Текст</w:t>
      </w:r>
    </w:p>
    <w:p>
      <w:r>
        <w:t xml:space="preserve">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нормативное постановление Ревизионной комиссии по Западно-Казахстанской области от 7 июля 2022 года №2-НҚ "Об утверждении методики оценки деятельности административных государственных служащих корпуса "Б" государственного учреждения "Ревизионная комиссия по Западно-Казахстанской области" (зарегистрировано в Реестре государственной регистрации нормативных правовых актов под № 169837) следующее изменение:</w:t>
      </w:r>
    </w:p>
    <w:p>
      <w:r>
        <w:t xml:space="preserve">Методику оценки деятельности административных государственных служащих корпуса "Б" государственного учреждения "Ревизионная комиссия по Западно-Казахстанской области", утвержденную указанным нормативным постановлением, изложить в новой редакции согласно приложению к настоящему нормативному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нормативного постановления возложить на руководителя аппарата ревизионной комиссии по Западно-Казахстанской области Сапиева Е.Г.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первого официального опубликования.</w:t>
      </w:r>
    </w:p>
    <w:p>
      <w:r>
        <w:t xml:space="preserve">| Председатель | Кадырбеков А.Ч. |</w:t>
      </w:r>
    </w:p>
    <w:p>
      <w:r>
        <w:t xml:space="preserve">|---|---|</w:t>
      </w:r>
    </w:p>
    <w:p>
      <w:r>
        <w:t xml:space="preserve">|  | Приложение к нормативному постановлению Ревизионной комиссии по Западно-Казахстанской области от 5 мая 2023 года № 1-НҚ |</w:t>
      </w:r>
    </w:p>
    <w:p>
      <w:r>
        <w:t xml:space="preserve">|---|---|</w:t>
      </w:r>
    </w:p>
    <w:p>
      <w:r>
        <w:t xml:space="preserve">|  | Утверждено нормативным постановлением Ревизионной комиссии по Западно-Казахстанской области от 07 июля 2022 года № 2-НҚ |</w:t>
      </w:r>
    </w:p>
    <w:p>
      <w:pPr>
        <w:pStyle w:val="Heading2"/>
      </w:pPr>
      <w:r>
        <w:t xml:space="preserve">Глава Методика оценки деятельности административных государственных служащих корпуса "Б" государственного учреждения "Ревизионная комиссия по Западно-Казахстанской области"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оценки деятельности административных государственных служащих корпуса "Б" государственного учреждения "Ревизионная комиссия по Западно-Казахстанской области"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 и определяет порядок оценки деятельности административных государственных служащих корпуса "Б".</w:t>
      </w:r>
    </w:p>
    <w:p>
      <w:pPr>
        <w:pStyle w:val="Heading2"/>
      </w:pPr>
      <w:r>
        <w:t xml:space="preserve">Пункт 2</w:t>
      </w:r>
    </w:p>
    <w:p>
      <w:r>
        <w:t xml:space="preserve">2. Основные используемые понятия в настоящей Методике :</w:t>
      </w:r>
    </w:p>
    <w:p>
      <w:pPr>
        <w:pStyle w:val="Heading2"/>
      </w:pPr>
      <w:r>
        <w:t xml:space="preserve">Подпункт 1</w:t>
      </w:r>
    </w:p>
    <w:p>
      <w:r>
        <w:t xml:space="preserve"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pStyle w:val="Heading2"/>
      </w:pPr>
      <w:r>
        <w:t xml:space="preserve">Подпункт 2</w:t>
      </w:r>
    </w:p>
    <w:p>
      <w:r>
        <w:t xml:space="preserve"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pStyle w:val="Heading2"/>
      </w:pPr>
      <w:r>
        <w:t xml:space="preserve">Подпункт 3</w:t>
      </w:r>
    </w:p>
    <w:p>
      <w:r>
        <w:t xml:space="preserve"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структурного подразделения/государственного органа – административный государственный служащий корпуса "Б" категорий D-1, D-3 (руководители структурных подразделений);</w:t>
      </w:r>
    </w:p>
    <w:p>
      <w:pPr>
        <w:pStyle w:val="Heading2"/>
      </w:pPr>
      <w:r>
        <w:t xml:space="preserve">Подпункт 5</w:t>
      </w:r>
    </w:p>
    <w:p>
      <w:r>
        <w:t xml:space="preserve"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оцениваемое лицо – руково2дитель структурного подразделения/государственного органа или служащий корпуса "Б";</w:t>
      </w:r>
    </w:p>
    <w:p>
      <w:pPr>
        <w:pStyle w:val="Heading2"/>
      </w:pPr>
      <w:r>
        <w:t xml:space="preserve">Подпункт 7</w:t>
      </w:r>
    </w:p>
    <w:p>
      <w:r>
        <w:t xml:space="preserve">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pStyle w:val="Heading2"/>
      </w:pPr>
      <w:r>
        <w:t xml:space="preserve">Подпункт 8</w:t>
      </w:r>
    </w:p>
    <w:p>
      <w:r>
        <w:t xml:space="preserve"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pStyle w:val="Heading2"/>
      </w:pPr>
      <w:r>
        <w:t xml:space="preserve">Подпункт 9</w:t>
      </w:r>
    </w:p>
    <w:p>
      <w:r>
        <w:t xml:space="preserve"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Подпункт 10</w:t>
      </w:r>
    </w:p>
    <w:p>
      <w:r>
        <w:t xml:space="preserve"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pStyle w:val="Heading2"/>
      </w:pPr>
      <w:r>
        <w:t xml:space="preserve">Подпункт 11</w:t>
      </w:r>
    </w:p>
    <w:p>
      <w:r>
        <w:t xml:space="preserve">11) оцениваемый период – период оценки результатов работы государственного служащего.</w:t>
      </w:r>
    </w:p>
    <w:p>
      <w:pPr>
        <w:pStyle w:val="Heading2"/>
      </w:pPr>
      <w:r>
        <w:t xml:space="preserve">Пункт 3</w:t>
      </w:r>
    </w:p>
    <w:p>
      <w:r>
        <w:t xml:space="preserve">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p>
      <w:r>
        <w:t xml:space="preserve">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pPr>
        <w:pStyle w:val="Heading2"/>
      </w:pPr>
      <w:r>
        <w:t xml:space="preserve">Пункт 4</w:t>
      </w:r>
    </w:p>
    <w:p>
      <w:r>
        <w:t xml:space="preserve">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p>
      <w:r>
        <w:t xml:space="preserve">Итоговая оценка по КЦИ и ранжированию складывается из средней оценки служащего корпуса "Б" за отчетные кварталы.</w:t>
      </w:r>
    </w:p>
    <w:p>
      <w:pPr>
        <w:pStyle w:val="Heading2"/>
      </w:pPr>
      <w:r>
        <w:t xml:space="preserve">Пункт 5</w:t>
      </w:r>
    </w:p>
    <w:p>
      <w:r>
        <w:t xml:space="preserve">5. Оценка не проводится в случаях, если срок пребывания оцениваемого служащего на конкретной должности в оцениваемом периоде составляет менее трех месяцев.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 проводится в течение пяти рабочих дней после выхода на работу, оценка по методу ранжирования и/или 360 проводится без его участия в установленные пунктом 4 сроки.</w:t>
      </w:r>
    </w:p>
    <w:p>
      <w:pPr>
        <w:pStyle w:val="Heading2"/>
      </w:pPr>
      <w:r>
        <w:t xml:space="preserve">Пункт 6</w:t>
      </w:r>
    </w:p>
    <w:p>
      <w:r>
        <w:t xml:space="preserve">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p>
      <w:pPr>
        <w:pStyle w:val="Heading2"/>
      </w:pPr>
      <w:r>
        <w:t xml:space="preserve">Пункт 7</w:t>
      </w:r>
    </w:p>
    <w:p>
      <w:r>
        <w:t xml:space="preserve">7. Результаты оценки выставляются по следующей градации:</w:t>
      </w:r>
    </w:p>
    <w:p>
      <w:r>
        <w:t xml:space="preserve">"Выполняет функциональные обязанности эффективно",</w:t>
      </w:r>
    </w:p>
    <w:p>
      <w:r>
        <w:t xml:space="preserve">"Выполняет функциональные обязанности надлежащим образом",</w:t>
      </w:r>
    </w:p>
    <w:p>
      <w:r>
        <w:t xml:space="preserve">"Выполняет функциональные обязанности удовлетворительно",</w:t>
      </w:r>
    </w:p>
    <w:p>
      <w:r>
        <w:t xml:space="preserve">"Выполняет функциональные обязанности не удовлетворительно" (неудовлетворительная оценка).</w:t>
      </w:r>
    </w:p>
    <w:p>
      <w:r>
        <w:t xml:space="preserve"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pStyle w:val="Heading2"/>
      </w:pPr>
      <w:r>
        <w:t xml:space="preserve">Пункт 8</w:t>
      </w:r>
    </w:p>
    <w:p>
      <w:r>
        <w:t xml:space="preserve">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понижению в государственной должности либо увольнению.</w:t>
      </w:r>
    </w:p>
    <w:p>
      <w:pPr>
        <w:pStyle w:val="Heading2"/>
      </w:pPr>
      <w:r>
        <w:t xml:space="preserve">Пункт 9</w:t>
      </w:r>
    </w:p>
    <w:p>
      <w:r>
        <w:t xml:space="preserve">9. Результаты оценки по методу 360 являются основанием для принятия решений по обучению служащего.</w:t>
      </w:r>
    </w:p>
    <w:p>
      <w:pPr>
        <w:pStyle w:val="Heading2"/>
      </w:pPr>
      <w:r>
        <w:t xml:space="preserve">Пункт 10</w:t>
      </w:r>
    </w:p>
    <w:p>
      <w:r>
        <w:t xml:space="preserve">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(далее – служба управления персоналом), в том числе посредством информационной системы.</w:t>
      </w:r>
    </w:p>
    <w:p>
      <w:r>
        <w:t xml:space="preserve">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p>
      <w:pPr>
        <w:pStyle w:val="Heading2"/>
      </w:pPr>
      <w:r>
        <w:t xml:space="preserve">Пункт 11</w:t>
      </w:r>
    </w:p>
    <w:p>
      <w:r>
        <w:t xml:space="preserve">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 посредством информационной системы и/или интранет - портала государственных органов либо системы электронного документооборота.</w:t>
      </w:r>
    </w:p>
    <w:p>
      <w:pPr>
        <w:pStyle w:val="Heading2"/>
      </w:pPr>
      <w:r>
        <w:t xml:space="preserve">Пункт 12</w:t>
      </w:r>
    </w:p>
    <w:p>
      <w:r>
        <w:t xml:space="preserve">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p>
      <w:pPr>
        <w:pStyle w:val="Heading2"/>
      </w:pPr>
      <w:r>
        <w:t xml:space="preserve">Пункт 13</w:t>
      </w:r>
    </w:p>
    <w:p>
      <w:r>
        <w:t xml:space="preserve">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p>
      <w:pPr>
        <w:pStyle w:val="Heading2"/>
      </w:pPr>
      <w:r>
        <w:t xml:space="preserve">Пункт 15</w:t>
      </w:r>
    </w:p>
    <w:p>
      <w:r>
        <w:t xml:space="preserve">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p>
      <w:pPr>
        <w:pStyle w:val="Heading2"/>
      </w:pPr>
      <w:r>
        <w:t xml:space="preserve">Пункт 16</w:t>
      </w:r>
    </w:p>
    <w:p>
      <w:r>
        <w:t xml:space="preserve">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pStyle w:val="Heading2"/>
      </w:pPr>
      <w:r>
        <w:t xml:space="preserve">Пункт 17</w:t>
      </w:r>
    </w:p>
    <w:p>
      <w:r>
        <w:t xml:space="preserve">17. Оценивающее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pStyle w:val="Heading2"/>
      </w:pPr>
      <w:r>
        <w:t xml:space="preserve">Подпункт 2</w:t>
      </w:r>
    </w:p>
    <w:p>
      <w:r>
        <w:t xml:space="preserve">2) своевременную постановку, согласование и утверждение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pStyle w:val="Heading2"/>
      </w:pPr>
      <w:r>
        <w:t xml:space="preserve">Подпункт 4</w:t>
      </w:r>
    </w:p>
    <w:p>
      <w:r>
        <w:t xml:space="preserve">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p>
      <w:pPr>
        <w:pStyle w:val="Heading2"/>
      </w:pPr>
      <w:r>
        <w:t xml:space="preserve">Пункт 18</w:t>
      </w:r>
    </w:p>
    <w:p>
      <w:r>
        <w:t xml:space="preserve">18. Оцениваемое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регулярного мониторинга степени выполнения им КЦИ/поставленных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своевременной самооценки в рамках оценки его деятельности по методу 360;</w:t>
      </w:r>
    </w:p>
    <w:p>
      <w:pPr>
        <w:pStyle w:val="Heading2"/>
      </w:pPr>
      <w:r>
        <w:t xml:space="preserve">Подпункт 3</w:t>
      </w:r>
    </w:p>
    <w:p>
      <w:r>
        <w:t xml:space="preserve">3) участие во встречах с руководителем по обсуждению результатов оценки деятельности.</w:t>
      </w:r>
    </w:p>
    <w:p>
      <w:pPr>
        <w:pStyle w:val="Heading2"/>
      </w:pPr>
      <w:r>
        <w:t xml:space="preserve">Пункт 19</w:t>
      </w:r>
    </w:p>
    <w:p>
      <w:r>
        <w:t xml:space="preserve">19. Служба управления персоналом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своевременного анализа и согласование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pStyle w:val="Heading2"/>
      </w:pPr>
      <w:r>
        <w:t xml:space="preserve">Пункт 20</w:t>
      </w:r>
    </w:p>
    <w:p>
      <w:r>
        <w:t xml:space="preserve">20. Результаты оценки могут быть известны только оцениваемому лицу, оценивающему лицу, службе управления персоналом и участникам калибровочных сессий.</w:t>
      </w:r>
    </w:p>
    <w:p>
      <w:pPr>
        <w:pStyle w:val="Heading2"/>
      </w:pPr>
      <w:r>
        <w:t xml:space="preserve">Глава 2 Порядок оценки руководителя структурного подразделения/государственного органа по достижению КЦИ</w:t>
      </w:r>
    </w:p>
    <w:p>
      <w:pPr>
        <w:pStyle w:val="Heading2"/>
      </w:pPr>
      <w:r>
        <w:t xml:space="preserve">Пункт 21</w:t>
      </w:r>
    </w:p>
    <w:p>
      <w:r>
        <w:t xml:space="preserve">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p>
      <w:pPr>
        <w:pStyle w:val="Heading2"/>
      </w:pPr>
      <w:r>
        <w:t xml:space="preserve">Пункт 22</w:t>
      </w:r>
    </w:p>
    <w:p>
      <w:r>
        <w:t xml:space="preserve">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приложению 1 к настоящей Методике.</w:t>
      </w:r>
    </w:p>
    <w:p>
      <w:r>
        <w:t xml:space="preserve"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r>
        <w:t xml:space="preserve">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4.</w:t>
      </w:r>
    </w:p>
    <w:p>
      <w:r>
        <w:t xml:space="preserve">При этом служба управления персоналом по согласованию с отделом планирования, анализа и отчетности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p>
      <w:pPr>
        <w:pStyle w:val="Heading2"/>
      </w:pPr>
      <w:r>
        <w:t xml:space="preserve">Пункт 23</w:t>
      </w:r>
    </w:p>
    <w:p>
      <w:r>
        <w:t xml:space="preserve">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p>
      <w:pPr>
        <w:pStyle w:val="Heading2"/>
      </w:pPr>
      <w:r>
        <w:t xml:space="preserve">Пункт 24</w:t>
      </w:r>
    </w:p>
    <w:p>
      <w:r>
        <w:t xml:space="preserve">24. КЦИ должны иметь количественные и качественные индикаторы измеримости достижения целей и быть: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p>
      <w:pPr>
        <w:pStyle w:val="Heading2"/>
      </w:pPr>
      <w:r>
        <w:t xml:space="preserve">Пункт 25</w:t>
      </w:r>
    </w:p>
    <w:p>
      <w:r>
        <w:t xml:space="preserve">25. Внесение изменений в КЦИ осуществляется в случае изменения функций и структуры Ревизионной комиссии по Западно-Казахстанской области, непосредственно влияющего на достижение КЦИ.</w:t>
      </w:r>
    </w:p>
    <w:p>
      <w:pPr>
        <w:pStyle w:val="Heading2"/>
      </w:pPr>
      <w:r>
        <w:t xml:space="preserve">Пункт 26</w:t>
      </w:r>
    </w:p>
    <w:p>
      <w:r>
        <w:t xml:space="preserve">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p>
      <w:pPr>
        <w:pStyle w:val="Heading2"/>
      </w:pPr>
      <w:r>
        <w:t xml:space="preserve">Пункт 27</w:t>
      </w:r>
    </w:p>
    <w:p>
      <w:r>
        <w:t xml:space="preserve">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p>
      <w: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p>
      <w: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p>
      <w:pPr>
        <w:pStyle w:val="Heading2"/>
      </w:pPr>
      <w:r>
        <w:t xml:space="preserve">Глава 3 Порядок оценки служащих корпуса "Б" методом ранжирования.</w:t>
      </w:r>
    </w:p>
    <w:p>
      <w:pPr>
        <w:pStyle w:val="Heading2"/>
      </w:pPr>
      <w:r>
        <w:t xml:space="preserve">Пункт 28</w:t>
      </w:r>
    </w:p>
    <w:p>
      <w:r>
        <w:t xml:space="preserve">28. Оценка служащих корпуса "Б" осуществляется по методу ранжирования.</w:t>
      </w:r>
    </w:p>
    <w:p>
      <w:pPr>
        <w:pStyle w:val="Heading2"/>
      </w:pPr>
      <w:r>
        <w:t xml:space="preserve">Пункт 29</w:t>
      </w:r>
    </w:p>
    <w:p>
      <w:r>
        <w:t xml:space="preserve">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приложению 4 к настоящей Методике посредством информационной системы, функционирующей в Ревизионной комиссии по Западно-Казахстанской области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p>
      <w:pPr>
        <w:pStyle w:val="Heading2"/>
      </w:pPr>
      <w:r>
        <w:t xml:space="preserve">Пункт 30</w:t>
      </w:r>
    </w:p>
    <w:p>
      <w:r>
        <w:t xml:space="preserve">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p>
      <w:pPr>
        <w:pStyle w:val="Heading2"/>
      </w:pPr>
      <w:r>
        <w:t xml:space="preserve">Пункт 31</w:t>
      </w:r>
    </w:p>
    <w:p>
      <w:r>
        <w:t xml:space="preserve">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p>
      <w:r>
        <w:t xml:space="preserve">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p>
      <w:r>
        <w:t xml:space="preserve">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p>
      <w:pPr>
        <w:pStyle w:val="Heading2"/>
      </w:pPr>
      <w:r>
        <w:t xml:space="preserve">Пункт 32</w:t>
      </w:r>
    </w:p>
    <w:p>
      <w:r>
        <w:t xml:space="preserve">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p>
      <w:r>
        <w:t xml:space="preserve">качество выполнения функциональных обязанностей;</w:t>
      </w:r>
    </w:p>
    <w:p>
      <w:r>
        <w:t xml:space="preserve">соблюдение сроков выполнения задач;</w:t>
      </w:r>
    </w:p>
    <w:p>
      <w:r>
        <w:t xml:space="preserve">самостоятельность и инициативность;</w:t>
      </w:r>
    </w:p>
    <w:p>
      <w:r>
        <w:t xml:space="preserve">трудовая дисциплина.</w:t>
      </w:r>
    </w:p>
    <w:p>
      <w:pPr>
        <w:pStyle w:val="Heading2"/>
      </w:pPr>
      <w:r>
        <w:t xml:space="preserve">Глава 4 Порядок оценки по методу 360</w:t>
      </w:r>
    </w:p>
    <w:p>
      <w:pPr>
        <w:pStyle w:val="Heading2"/>
      </w:pPr>
      <w:r>
        <w:t xml:space="preserve">Пункт 33</w:t>
      </w:r>
    </w:p>
    <w:p>
      <w:r>
        <w:t xml:space="preserve">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p>
      <w:r>
        <w:t xml:space="preserve">Руководители структурных подразделений (государственного органа)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p>
      <w:pPr>
        <w:pStyle w:val="Heading2"/>
      </w:pPr>
      <w:r>
        <w:t xml:space="preserve">Пункт 34</w:t>
      </w:r>
    </w:p>
    <w:p>
      <w:r>
        <w:t xml:space="preserve">34. Методом 360 оцениваются следующие компетенции в зависимости от категории оцениваемых лиц:</w:t>
      </w:r>
    </w:p>
    <w:p>
      <w:r>
        <w:t xml:space="preserve">для руководителей структурных подразделений:</w:t>
      </w:r>
    </w:p>
    <w:p>
      <w:r>
        <w:t xml:space="preserve">управление деятельностью;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управление командой;</w:t>
      </w:r>
    </w:p>
    <w:p>
      <w:r>
        <w:t xml:space="preserve">лидерские качества;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саморазвитие;</w:t>
      </w:r>
    </w:p>
    <w:p>
      <w:r>
        <w:t xml:space="preserve">инициативность;</w:t>
      </w:r>
    </w:p>
    <w:p>
      <w:r>
        <w:t xml:space="preserve">для служащих корпуса "Б":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саморазвитие.</w:t>
      </w:r>
    </w:p>
    <w:p>
      <w:pPr>
        <w:pStyle w:val="Heading2"/>
      </w:pPr>
      <w:r>
        <w:t xml:space="preserve">Пункт 35</w:t>
      </w:r>
    </w:p>
    <w:p>
      <w:r>
        <w:t xml:space="preserve">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p>
      <w:r>
        <w:t xml:space="preserve">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r>
        <w:t xml:space="preserve">В круг опрашиваемых лиц включаются: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непосредственный руководитель;</w:t>
      </w:r>
    </w:p>
    <w:p>
      <w:pPr>
        <w:pStyle w:val="Heading2"/>
      </w:pPr>
      <w:r>
        <w:t xml:space="preserve">Подпункт 2</w:t>
      </w:r>
    </w:p>
    <w:p>
      <w:r>
        <w:t xml:space="preserve">2) служащий корпуса "Б", находящийся в прямом подчинении оцениваемого лица;</w:t>
      </w:r>
    </w:p>
    <w:p>
      <w:pPr>
        <w:pStyle w:val="Heading2"/>
      </w:pPr>
      <w:r>
        <w:t xml:space="preserve">Подпункт 3</w:t>
      </w:r>
    </w:p>
    <w:p>
      <w:r>
        <w:t xml:space="preserve">3) лица, находящиеся с оцениваемым лицом на одном уровне по должности и тесно взаимодействующие с ним.</w:t>
      </w:r>
    </w:p>
    <w:p>
      <w:pPr>
        <w:pStyle w:val="Heading2"/>
      </w:pPr>
      <w:r>
        <w:t xml:space="preserve">Пункт 36</w:t>
      </w:r>
    </w:p>
    <w:p>
      <w:r>
        <w:t xml:space="preserve">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p>
      <w:pPr>
        <w:pStyle w:val="Heading2"/>
      </w:pPr>
      <w:r>
        <w:t xml:space="preserve">Глава 5 Порядок проведения калибровочных сессий и предоставления обратной связи</w:t>
      </w:r>
    </w:p>
    <w:p>
      <w:pPr>
        <w:pStyle w:val="Heading2"/>
      </w:pPr>
      <w:r>
        <w:t xml:space="preserve">Пункт 37</w:t>
      </w:r>
    </w:p>
    <w:p>
      <w:r>
        <w:t xml:space="preserve">37. С целью согласования и соблюдения единого подхода к процессу оценки Ревизионная комиссия по Западно-Казахстанской области проводит калибровочные сессии в порядке, предусмотренном в пункте 12 настоящей Методики.</w:t>
      </w:r>
    </w:p>
    <w:p>
      <w:pPr>
        <w:pStyle w:val="Heading2"/>
      </w:pPr>
      <w:r>
        <w:t xml:space="preserve">Пункт 38</w:t>
      </w:r>
    </w:p>
    <w:p>
      <w:r>
        <w:t xml:space="preserve">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pStyle w:val="Heading2"/>
      </w:pPr>
      <w:r>
        <w:t xml:space="preserve">Пункт 39</w:t>
      </w:r>
    </w:p>
    <w:p>
      <w:r>
        <w:t xml:space="preserve">39.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p>
      <w:pPr>
        <w:pStyle w:val="Heading2"/>
      </w:pPr>
      <w:r>
        <w:t xml:space="preserve">Пункт 40</w:t>
      </w:r>
    </w:p>
    <w:p>
      <w:r>
        <w:t xml:space="preserve">40. Служба управления персоналом организовывает деятельность калибровочной сессии.</w:t>
      </w:r>
    </w:p>
    <w:p>
      <w:pPr>
        <w:pStyle w:val="Heading2"/>
      </w:pPr>
      <w:r>
        <w:t xml:space="preserve">Пункт 41</w:t>
      </w:r>
    </w:p>
    <w:p>
      <w:r>
        <w:t xml:space="preserve">41. На калибровочной сессии оценивающее лицо кратко описывает работу оцениваемого лица и аргументирует свою оценку.</w:t>
      </w:r>
    </w:p>
    <w:p>
      <w:r>
        <w:t xml:space="preserve">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r>
        <w:t xml:space="preserve">Корректировка оценки осуществляется как в сторону повышения, так и в сторону понижения.</w:t>
      </w:r>
    </w:p>
    <w:p>
      <w:r>
        <w:t xml:space="preserve">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pStyle w:val="Heading2"/>
      </w:pPr>
      <w:r>
        <w:t xml:space="preserve">Пункт 42</w:t>
      </w:r>
    </w:p>
    <w:p>
      <w:r>
        <w:t xml:space="preserve">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r>
        <w:t xml:space="preserve">Во время встречи обсуждаются следующие вопросы:</w:t>
      </w:r>
    </w:p>
    <w:p>
      <w:r>
        <w:t xml:space="preserve">обзор достижений за оцениваемый период;</w:t>
      </w:r>
    </w:p>
    <w:p>
      <w:r>
        <w:t xml:space="preserve">обзор развития навыков и компетенций;</w:t>
      </w:r>
    </w:p>
    <w:p>
      <w:r>
        <w:t xml:space="preserve">обзор потенциала и обсуждение карьерных устремлений работника.</w:t>
      </w:r>
    </w:p>
    <w:p>
      <w:r>
        <w:t xml:space="preserve">Оценивающее лицо обеспечивает атмосферу открытого и дружелюбного диалога во время встречи.</w:t>
      </w:r>
    </w:p>
    <w:p>
      <w:r>
        <w:t xml:space="preserve">|  | Приложение 1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"УТВЕРЖДАЮ" Вышестоящий руководитель ___________________________ (фамилия, инициалы) дата _______________________ подпись ____________________ |</w:t>
      </w:r>
    </w:p>
    <w:p>
      <w:pPr>
        <w:pStyle w:val="Heading2"/>
      </w:pPr>
      <w:r>
        <w:t xml:space="preserve">Глава Индивидуальный план работы руководителя структурного подразделения (государственного органа) _________________________________________________ год 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 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служащего:___________________</w:t>
      </w:r>
    </w:p>
    <w:p>
      <w:r>
        <w:t xml:space="preserve">| № № п/п | Наименование КЦИ | Из какого показателя соглашения служащего корпуса "А" либо документа системы государственного планирования вытекает | Ед. измерения | Плановое значение | Срок достижения | Конечный результат* |  |  |  |</w:t>
      </w:r>
    </w:p>
    <w:p>
      <w:r>
        <w:t xml:space="preserve">|---|---|---|---|---|---|---|---|---|---|</w:t>
      </w:r>
    </w:p>
    <w:p>
      <w:r>
        <w:t xml:space="preserve">| 1 квартал | 2 квартал | 3 квартал | 4 квартал | 1 квартал | 2 квартал | 3 квартал | 4 квартал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ожидаемое положительное изменение от достижения ключевого целевого индикатора.</w:t>
      </w:r>
    </w:p>
    <w:p>
      <w:r>
        <w:t xml:space="preserve">|  | Приложение 2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Лист оценки по КЦИ 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(Ф.И.О., должность оцениваемого лица) 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период)</w:t>
      </w:r>
    </w:p>
    <w:p>
      <w:r>
        <w:t xml:space="preserve">| № п/п | Наименование КЦИ | Ед. измерения | Плановое значение | Фактическое значение |  |  |  |  |</w:t>
      </w:r>
    </w:p>
    <w:p>
      <w:r>
        <w:t xml:space="preserve">|---|---|---|---|---|---|---|---|---|</w:t>
      </w:r>
    </w:p>
    <w:p>
      <w:r>
        <w:t xml:space="preserve">| 1 квартал | 2 квартал | 3 квартал | 4 квартал | 1 квартал | 2 квартал | 3 квартал | 4 квартал | 1 квартал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Реализация КЦИ в процентах | Оценка |  |  | 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Итоговая оценка: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сумма оценок по КЦИ деленная на количество КЦИ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</w:t>
      </w:r>
    </w:p>
    <w:p>
      <w:pPr>
        <w:pStyle w:val="Heading2"/>
      </w:pPr>
      <w:r>
        <w:t xml:space="preserve">Текст</w:t>
      </w:r>
    </w:p>
    <w:p>
      <w:r>
        <w:t xml:space="preserve">(выполняет функциональные обязанности эффективно, выполняет функциональные обязанности надлежащим образом, выполняет функциональные обязанности</w:t>
      </w:r>
    </w:p>
    <w:p>
      <w:pPr>
        <w:pStyle w:val="Heading2"/>
      </w:pPr>
      <w:r>
        <w:t xml:space="preserve">Текст</w:t>
      </w:r>
    </w:p>
    <w:p>
      <w:r>
        <w:t xml:space="preserve">удовлетворительно, выполняет функциональные обязанности не удовлетворительно)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итоговой оценки</w:t>
      </w:r>
    </w:p>
    <w:p>
      <w:pPr>
        <w:pStyle w:val="Heading2"/>
      </w:pPr>
      <w:r>
        <w:t xml:space="preserve">Текст</w:t>
      </w:r>
    </w:p>
    <w:p>
      <w:r>
        <w:t xml:space="preserve">Оцениваемое лицо Оценивающее лицо __________________________________ _____________________________________ (фамилия, инициалы) (фамилия, инициалы) дата______________________________ дата _________________________________ подпись ___________________________ подпись ______________________________</w:t>
      </w:r>
    </w:p>
    <w:p>
      <w:r>
        <w:t xml:space="preserve">|  | Приложение 3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Таблица определения допустимой оценки в зависимости от процента реализации ключевого целевого индикатора</w:t>
      </w:r>
    </w:p>
    <w:p>
      <w:r>
        <w:t xml:space="preserve">| Реализация ключевого целевого индикатора в процентах и параметров ранжирования | Диапазон допустимой оценки* |</w:t>
      </w:r>
    </w:p>
    <w:p>
      <w:r>
        <w:t xml:space="preserve">|---|---|</w:t>
      </w:r>
    </w:p>
    <w:p>
      <w:r>
        <w:t xml:space="preserve">| 100 и выше | 5 |</w:t>
      </w:r>
    </w:p>
    <w:p>
      <w:r>
        <w:t xml:space="preserve">| 95-99,99 | 4,75-4,99 |</w:t>
      </w:r>
    </w:p>
    <w:p>
      <w:r>
        <w:t xml:space="preserve">| 90-94,99 | 4,5-4,74 |</w:t>
      </w:r>
    </w:p>
    <w:p>
      <w:r>
        <w:t xml:space="preserve">| 85-89,99 | 4,25-4,49 |</w:t>
      </w:r>
    </w:p>
    <w:p>
      <w:r>
        <w:t xml:space="preserve">| 80-84,99 | 4-4,24 |</w:t>
      </w:r>
    </w:p>
    <w:p>
      <w:r>
        <w:t xml:space="preserve">| 75-79,99 | 3,75-3,99 |</w:t>
      </w:r>
    </w:p>
    <w:p>
      <w:r>
        <w:t xml:space="preserve">| 70-74,99 | 3,5-3,74 |</w:t>
      </w:r>
    </w:p>
    <w:p>
      <w:r>
        <w:t xml:space="preserve">| 65-69,99 | 3,25-3,49 |</w:t>
      </w:r>
    </w:p>
    <w:p>
      <w:r>
        <w:t xml:space="preserve">| 60-64,99 | 3-3,24 |</w:t>
      </w:r>
    </w:p>
    <w:p>
      <w:r>
        <w:t xml:space="preserve">| 55-59,99 | 2,75-2,99 |</w:t>
      </w:r>
    </w:p>
    <w:p>
      <w:r>
        <w:t xml:space="preserve">| 50-54,99 | 2,5-2,74 |</w:t>
      </w:r>
    </w:p>
    <w:p>
      <w:r>
        <w:t xml:space="preserve">| 45-49,99 | 2,25-2,49 |</w:t>
      </w:r>
    </w:p>
    <w:p>
      <w:r>
        <w:t xml:space="preserve">| 40-44,49 | 2-2,24 |</w:t>
      </w:r>
    </w:p>
    <w:p>
      <w:r>
        <w:t xml:space="preserve">| 35-39,99 | 1,75-1,99 |</w:t>
      </w:r>
    </w:p>
    <w:p>
      <w:r>
        <w:t xml:space="preserve">| 30-34,99 | 1,5-1,74 |</w:t>
      </w:r>
    </w:p>
    <w:p>
      <w:r>
        <w:t xml:space="preserve">| 25-29,99 | 1,25-1,49 |</w:t>
      </w:r>
    </w:p>
    <w:p>
      <w:r>
        <w:t xml:space="preserve">| 20-24,99 | 1-1,24 |</w:t>
      </w:r>
    </w:p>
    <w:p>
      <w:r>
        <w:t xml:space="preserve">| 15-19,99 | 0,75-0,99 |</w:t>
      </w:r>
    </w:p>
    <w:p>
      <w:r>
        <w:t xml:space="preserve">| 10-14,99 | 0,5-0,74 |</w:t>
      </w:r>
    </w:p>
    <w:p>
      <w:r>
        <w:t xml:space="preserve">| 5-9,99 | 0,25-0,49 |</w:t>
      </w:r>
    </w:p>
    <w:p>
      <w:r>
        <w:t xml:space="preserve">| 0-4,99 | 0-0,24 |</w:t>
      </w:r>
    </w:p>
    <w:p>
      <w:pPr>
        <w:pStyle w:val="Heading2"/>
      </w:pPr>
      <w:r>
        <w:t xml:space="preserve">Текст</w:t>
      </w:r>
    </w:p>
    <w:p>
      <w:r>
        <w:t xml:space="preserve">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p>
      <w:r>
        <w:t xml:space="preserve">|  | Приложение 4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по методу ранжирования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оценивающего служащего (руководителя структурного</w:t>
      </w:r>
    </w:p>
    <w:p>
      <w:pPr>
        <w:pStyle w:val="Heading2"/>
      </w:pPr>
      <w:r>
        <w:t xml:space="preserve">Текст</w:t>
      </w:r>
    </w:p>
    <w:p>
      <w:r>
        <w:t xml:space="preserve">подразделения/государственного органа) __________________________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</w:t>
      </w:r>
    </w:p>
    <w:p>
      <w:pPr>
        <w:pStyle w:val="Heading2"/>
      </w:pPr>
      <w:r>
        <w:t xml:space="preserve">Текст</w:t>
      </w:r>
    </w:p>
    <w:p>
      <w:r>
        <w:t xml:space="preserve">корпуса "Б" (далее – оценка) предлагаем Вам оценить своих коллег методом</w:t>
      </w:r>
    </w:p>
    <w:p>
      <w:pPr>
        <w:pStyle w:val="Heading2"/>
      </w:pPr>
      <w:r>
        <w:t xml:space="preserve">Текст</w:t>
      </w:r>
    </w:p>
    <w:p>
      <w:r>
        <w:t xml:space="preserve">ранжирования по 5-балльной шкале.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Параметры | Критерии | Оценка (от 1 до 5 баллов) | Комментарий |</w:t>
      </w:r>
    </w:p>
    <w:p>
      <w:r>
        <w:t xml:space="preserve">|---|---|---|---|</w:t>
      </w:r>
    </w:p>
    <w:p>
      <w:r>
        <w:t xml:space="preserve">| 1. Качество выполнения функциональных обязанностей* | Отсутствие обоснованных замечаний, возвратов, жалоб |  |  |</w:t>
      </w:r>
    </w:p>
    <w:p>
      <w:r>
        <w:t xml:space="preserve">| 2. Соблюдение сроков выполнения задач | Отсутствие нарушения сроков исполнения документов, поручений, задач |  |  |</w:t>
      </w:r>
    </w:p>
    <w:p>
      <w:r>
        <w:t xml:space="preserve">| 3. Самостоятельность и инициативность. | 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 |  |  |</w:t>
      </w:r>
    </w:p>
    <w:p>
      <w:r>
        <w:t xml:space="preserve">| 4. Соблюдение трудовой дисциплины | Отсутствие опозданий, преждевременного выхода с работы без уважительной причины, отсутствие дисциплинарных взысканий и нарушений служебной этики |  |  |</w:t>
      </w:r>
    </w:p>
    <w:p>
      <w:r>
        <w:t xml:space="preserve">| Средняя итоговая оценка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средней итоговой оценки</w:t>
      </w:r>
    </w:p>
    <w:p>
      <w:pPr>
        <w:pStyle w:val="Heading2"/>
      </w:pPr>
      <w:r>
        <w:t xml:space="preserve">Текст</w:t>
      </w:r>
    </w:p>
    <w:p>
      <w:r>
        <w:t xml:space="preserve">Обоснование к выставленной оценке ___________________</w:t>
      </w:r>
    </w:p>
    <w:p>
      <w:r>
        <w:t xml:space="preserve">|  | Приложение 5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Оценочный лист руководителей структурных подразделений методом 360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Управление деятельностью | Ставит конкретные задачи и дает поручения в соответствии со стратегическими целями |  |</w:t>
      </w:r>
    </w:p>
    <w:p>
      <w:r>
        <w:t xml:space="preserve">| Создает условия и ориентирует коллектив на качественное и своевременное выполнение подразделением поставленных задач |  |  |  |</w:t>
      </w:r>
    </w:p>
    <w:p>
      <w:r>
        <w:t xml:space="preserve">| Эффективно организует работу подразделения, расставляя приоритеты |  |  |  |</w:t>
      </w:r>
    </w:p>
    <w:p>
      <w:r>
        <w:t xml:space="preserve">| Средняя оценка по управлению деятельностью |  |  |  |</w:t>
      </w:r>
    </w:p>
    <w:p>
      <w:r>
        <w:t xml:space="preserve">| 2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3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4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5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6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7 | Управление командой | Никогда не бывает пристрастным к людям, всегда умеет избегать личных симпатий и антипатий |  |</w:t>
      </w:r>
    </w:p>
    <w:p>
      <w:r>
        <w:t xml:space="preserve">| Умеет определять и учитывать индивидуальность подчиненного при взаимодействии и мотивации |  |  |  |</w:t>
      </w:r>
    </w:p>
    <w:p>
      <w:r>
        <w:t xml:space="preserve">| Умеет вдохновлять и мотивировать команду |  |  |  |</w:t>
      </w:r>
    </w:p>
    <w:p>
      <w:r>
        <w:t xml:space="preserve">| Средняя оценка по управлению командой |  |  |  |</w:t>
      </w:r>
    </w:p>
    <w:p>
      <w:r>
        <w:t xml:space="preserve">| 8 | Лидерские качества | Демонстрирует энтузиазм и талант, веру в свои собственные убеждения |  |</w:t>
      </w:r>
    </w:p>
    <w:p>
      <w:r>
        <w:t xml:space="preserve">| Харизматичен, использует силу своей личности для того, чтобы мотивировать подчиненных |  |  |  |</w:t>
      </w:r>
    </w:p>
    <w:p>
      <w:r>
        <w:t xml:space="preserve">| Настроен мотивировать персонал, грамотно выбирает соотношение поощрения и порицания |  |  |  |</w:t>
      </w:r>
    </w:p>
    <w:p>
      <w:r>
        <w:t xml:space="preserve">| Средняя оценка по лидерским качествам |  |  |  |</w:t>
      </w:r>
    </w:p>
    <w:p>
      <w:r>
        <w:t xml:space="preserve">| 9 | Сотрудничество | Ориентирует работников на выстраивание эффективного взаимодействия с государственными органами и организациями в пределах компетенции |  |</w:t>
      </w:r>
    </w:p>
    <w:p>
      <w:r>
        <w:t xml:space="preserve">| Использует потенциал каждого работника для достижения поставленных задач |  |  |  |</w:t>
      </w:r>
    </w:p>
    <w:p>
      <w:r>
        <w:t xml:space="preserve">| Совместно со структурными подразделениями государственного органа реализует планы и достигает общих результатов |  |  |  |</w:t>
      </w:r>
    </w:p>
    <w:p>
      <w:r>
        <w:t xml:space="preserve">| Cредняя оценка по сотрудничеству |  |  |  |</w:t>
      </w:r>
    </w:p>
    <w:p>
      <w:r>
        <w:t xml:space="preserve">| 10 | Оперативность | Своевременно доводит до коллектива новые приоритеты |  |</w:t>
      </w:r>
    </w:p>
    <w:p>
      <w:r>
        <w:t xml:space="preserve">| Разрабатывает эффективные меры для своевременного реагирования на изменения |  |  |  |</w:t>
      </w:r>
    </w:p>
    <w:p>
      <w:r>
        <w:t xml:space="preserve">| Эффективно управляет подразделением и достигает результата при внутренних и внешних изменениях |  |  |  |</w:t>
      </w:r>
    </w:p>
    <w:p>
      <w:r>
        <w:t xml:space="preserve">| Средняя оценка по оперативности |  |  |  |</w:t>
      </w:r>
    </w:p>
    <w:p>
      <w:r>
        <w:t xml:space="preserve">| 11 | Саморазвитие | Выявляет и вносит предложения по продвижению перспективных работников |  |</w:t>
      </w:r>
    </w:p>
    <w:p>
      <w:r>
        <w:t xml:space="preserve">| Принимает системные меры по развитию работников |  |  |  |</w:t>
      </w:r>
    </w:p>
    <w:p>
      <w:r>
        <w:t xml:space="preserve">| Демонстрирует на личном примере стремление к саморазвитию |  |  |  |</w:t>
      </w:r>
    </w:p>
    <w:p>
      <w:r>
        <w:t xml:space="preserve">| Средняя оценка по саморазвитию |  |  |  |</w:t>
      </w:r>
    </w:p>
    <w:p>
      <w:r>
        <w:t xml:space="preserve">| 12 | Инициативность | Рассматривает и разрабатывает предложения по внедрению инновационных подходов и решений, направленных на повышение эффективности деятельности |  |</w:t>
      </w:r>
    </w:p>
    <w:p>
      <w:r>
        <w:t xml:space="preserve">| Анализирует и вносит предложения по внедрению инновационных подходов и решений, направленных на повышение эффективности деятельности |  |  |  |</w:t>
      </w:r>
    </w:p>
    <w:p>
      <w:r>
        <w:t xml:space="preserve">| Инициирует проекты для совершенствования деятельности государственного органа |  |  |  |</w:t>
      </w:r>
    </w:p>
    <w:p>
      <w:r>
        <w:t xml:space="preserve">| Средняя оценка по инициативности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6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Оценочный лист служащих корпуса "Б" методом 360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2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3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4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5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6 | Сотрудничество | Вносит вклад в работу коллектива и при необходимости обращается за разъяснениями к более опытным коллегам |  |</w:t>
      </w:r>
    </w:p>
    <w:p>
      <w:r>
        <w:t xml:space="preserve">| Развивает взаимодействие с коллегами и представителями государственных органов и организаций |  |  |  |</w:t>
      </w:r>
    </w:p>
    <w:p>
      <w:r>
        <w:t xml:space="preserve">| Обменивается мнениями и с учетом обсуждения выполняет задачи |  |  |  |</w:t>
      </w:r>
    </w:p>
    <w:p>
      <w:r>
        <w:t xml:space="preserve">| Средняя оценка по сотрудничеству |  |  |  |</w:t>
      </w:r>
    </w:p>
    <w:p>
      <w:r>
        <w:t xml:space="preserve">| 7 | Оперативность | Вносит предложения по улучшению работы |  |</w:t>
      </w:r>
    </w:p>
    <w:p>
      <w:r>
        <w:t xml:space="preserve">| Изучает новые подходы и способы их внедрения |  |  |  |</w:t>
      </w:r>
    </w:p>
    <w:p>
      <w:r>
        <w:t xml:space="preserve">| Быстро адаптируется в меняющихся условиях |  |  |  |</w:t>
      </w:r>
    </w:p>
    <w:p>
      <w:r>
        <w:t xml:space="preserve">| Средняя оценка по оперативности |  |  |  |</w:t>
      </w:r>
    </w:p>
    <w:p>
      <w:r>
        <w:t xml:space="preserve">| 8 | Саморазвитие | Проявляет интерес к новым знаниям и технологиям |  |</w:t>
      </w:r>
    </w:p>
    <w:p>
      <w:r>
        <w:t xml:space="preserve">| Стремится к саморазвитию, ищет новую информацию и способы ее применения |  |  |  |</w:t>
      </w:r>
    </w:p>
    <w:p>
      <w:r>
        <w:t xml:space="preserve">| Применяет на практике новые навыки, позволяющие повысить его эффективности |  |  |  |</w:t>
      </w:r>
    </w:p>
    <w:p>
      <w:r>
        <w:t xml:space="preserve">| Средняя оценка по саморазвитию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7 к методике оценки деятельности административных государственных служащих корпуса "Б" государственного учреждения "Ревизионная комиссия по Западно-Казахстанской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служащего методом 360 градусов (для руководителей структурных</w:t>
      </w:r>
    </w:p>
    <w:p>
      <w:pPr>
        <w:pStyle w:val="Heading2"/>
      </w:pPr>
      <w:r>
        <w:t xml:space="preserve">Текст</w:t>
      </w:r>
    </w:p>
    <w:p>
      <w:r>
        <w:t xml:space="preserve">подразделений)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</w:t>
      </w:r>
    </w:p>
    <w:p>
      <w:r>
        <w:t xml:space="preserve">| № | Компетенция | Средняя итоговая оценка по компетенциям | Паутинка |</w:t>
      </w:r>
    </w:p>
    <w:p>
      <w:r>
        <w:t xml:space="preserve">|---|---|---|---|</w:t>
      </w:r>
    </w:p>
    <w:p>
      <w:r>
        <w:t xml:space="preserve">| 1 | Управление деятельностью |  |  |</w:t>
      </w:r>
    </w:p>
    <w:p>
      <w:r>
        <w:t xml:space="preserve">| 2 | Выстраивание Эффективных коммуникаций |  |  |</w:t>
      </w:r>
    </w:p>
    <w:p>
      <w:r>
        <w:t xml:space="preserve">| 3 | Следование этическим нормам и принципам |  |  |</w:t>
      </w:r>
    </w:p>
    <w:p>
      <w:r>
        <w:t xml:space="preserve">| 4 | Управление изменениями |  |  |</w:t>
      </w:r>
    </w:p>
    <w:p>
      <w:r>
        <w:t xml:space="preserve">| 5 | Ориентация на результат |  |  |</w:t>
      </w:r>
    </w:p>
    <w:p>
      <w:r>
        <w:t xml:space="preserve">| 6 | Самостоятельность и навыки принятия решений |  |  |</w:t>
      </w:r>
    </w:p>
    <w:p>
      <w:r>
        <w:t xml:space="preserve">| 7 | Управление командой |  |  |</w:t>
      </w:r>
    </w:p>
    <w:p>
      <w:r>
        <w:t xml:space="preserve">| 8 | Лидерские качества |  |  |</w:t>
      </w:r>
    </w:p>
    <w:p>
      <w:r>
        <w:t xml:space="preserve">| 9 | Сотрудничества |  |  |</w:t>
      </w:r>
    </w:p>
    <w:p>
      <w:r>
        <w:t xml:space="preserve">| 10 | Оперативность |  |  |</w:t>
      </w:r>
    </w:p>
    <w:p>
      <w:r>
        <w:t xml:space="preserve">| 11 | Саморазвитие |  |  |</w:t>
      </w:r>
    </w:p>
    <w:p>
      <w:r>
        <w:t xml:space="preserve">| 12 | Инициативность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_______________________________</w:t>
      </w:r>
    </w:p>
    <w:p>
      <w:r>
        <w:t xml:space="preserve">|  | Приложение 8 к методике оценки деятельности административных государственных служащих корпуса "Б" государственного учреждения "Ревизионная комиссия по Западно- Казахстанской области"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служащего методом 360 градусов (для служащих корпуса "Б")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</w:t>
      </w:r>
    </w:p>
    <w:p>
      <w:r>
        <w:t xml:space="preserve">| №№ | Компетенция | Средняя итоговая оценка по каждой компетенции | Паутинка |</w:t>
      </w:r>
    </w:p>
    <w:p>
      <w:r>
        <w:t xml:space="preserve">|---|---|---|---|</w:t>
      </w:r>
    </w:p>
    <w:p>
      <w:r>
        <w:t xml:space="preserve">| 1 1 | Выстраивание эффективных коммуникаций |  |  |</w:t>
      </w:r>
    </w:p>
    <w:p>
      <w:r>
        <w:t xml:space="preserve">| 22 | Следование этическим нормам и принципам |  |  |</w:t>
      </w:r>
    </w:p>
    <w:p>
      <w:r>
        <w:t xml:space="preserve">| 33 | Управление изменениями |  |  |</w:t>
      </w:r>
    </w:p>
    <w:p>
      <w:r>
        <w:t xml:space="preserve">| 44 | Ориентация на результат |  |  |</w:t>
      </w:r>
    </w:p>
    <w:p>
      <w:r>
        <w:t xml:space="preserve">| 55 | Самостоятельность и навыки принятия решений |  |  |</w:t>
      </w:r>
    </w:p>
    <w:p>
      <w:r>
        <w:t xml:space="preserve">| 66 | Сотрудничество |  |  |</w:t>
      </w:r>
    </w:p>
    <w:p>
      <w:r>
        <w:t xml:space="preserve">| 77 | Оперативность |  |  |</w:t>
      </w:r>
    </w:p>
    <w:p>
      <w:r>
        <w:t xml:space="preserve">| 88 | Саморазвитие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