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Биржан сал от 27 декабря 2021 года № С-12/3 "О бюджете села Аксу района Биржан сал на 2022 - 2024 годы"</w:t>
      </w:r>
    </w:p>
    <w:p>
      <w:r>
        <w:t xml:space="preserve">Решение, Изменения. Маслихат района Биржан сал (старое название: Енбекшильдерского района). от 30.11.2022. № 175341. редакция от 30.11.2022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Биржан сал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Биржан сал "О бюджете села Аксу района Биржан сал на 2022 - 2024 годы" от 27 декабря 2021 года № С-12/3,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Аксу района Биржан сал на 2022 – 2024 годы,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18 175 тысяч тенге, в том числе:</w:t>
      </w:r>
    </w:p>
    <w:p>
      <w:r>
        <w:t xml:space="preserve">налоговые поступления – 470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17 705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18 175,1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0,1 тысяч тенге.";</w:t>
      </w:r>
    </w:p>
    <w:p>
      <w:r>
        <w:t xml:space="preserve">приложения 1 , 5 , 6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района Биржан сал | С.Шауенов |</w:t>
      </w:r>
    </w:p>
    <w:p>
      <w:r>
        <w:t xml:space="preserve">|---|---|</w:t>
      </w:r>
    </w:p>
    <w:p>
      <w:r>
        <w:t xml:space="preserve">|  | Приложение 1 к решению маслихата района Биржан сал от 30 ноября 2022 года № С-23/4 |</w:t>
      </w:r>
    </w:p>
    <w:p>
      <w:r>
        <w:t xml:space="preserve">|---|---|</w:t>
      </w:r>
    </w:p>
    <w:p>
      <w:r>
        <w:t xml:space="preserve">|  | Приложение 1 к решению маслихата района Биржан сал от 27 декабря 2021 года № С-12/3 |</w:t>
      </w:r>
    </w:p>
    <w:p>
      <w:pPr>
        <w:pStyle w:val="Heading2"/>
      </w:pPr>
      <w:r>
        <w:t xml:space="preserve">Глава Бюджет села Аксу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18175 |</w:t>
      </w:r>
    </w:p>
    <w:p>
      <w:r>
        <w:t xml:space="preserve">| 1 |  |  | Налоговые поступления | 470 |</w:t>
      </w:r>
    </w:p>
    <w:p>
      <w:r>
        <w:t xml:space="preserve">|  | 1 |  | Подоходный налог | 0 |</w:t>
      </w:r>
    </w:p>
    <w:p>
      <w:r>
        <w:t xml:space="preserve">|  |  | 2 | Индивидуальный подоходный налог | 0 |</w:t>
      </w:r>
    </w:p>
    <w:p>
      <w:r>
        <w:t xml:space="preserve">|  | 4 |  | Налоги на собственность | 270 |</w:t>
      </w:r>
    </w:p>
    <w:p>
      <w:r>
        <w:t xml:space="preserve">|  |  | 1 | Налоги на имущество | 30 |</w:t>
      </w:r>
    </w:p>
    <w:p>
      <w:r>
        <w:t xml:space="preserve">|  |  | 3 | Земельный налог | 0 |</w:t>
      </w:r>
    </w:p>
    <w:p>
      <w:r>
        <w:t xml:space="preserve">|  |  | 4 | Налог на транспортные средства | 240 |</w:t>
      </w:r>
    </w:p>
    <w:p>
      <w:r>
        <w:t xml:space="preserve">|  | 5 |  | Внутренние налоги на товары, работы и услуги | 200 |</w:t>
      </w:r>
    </w:p>
    <w:p>
      <w:r>
        <w:t xml:space="preserve">|  |  | 3 | Поступления за пользование природных и других ресурсов | 200 |</w:t>
      </w:r>
    </w:p>
    <w:p>
      <w:r>
        <w:t xml:space="preserve">| 2 |  |  | Неналоговые поступления | 0 |</w:t>
      </w:r>
    </w:p>
    <w:p>
      <w:r>
        <w:t xml:space="preserve">|  | 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17705 |</w:t>
      </w:r>
    </w:p>
    <w:p>
      <w:r>
        <w:t xml:space="preserve">|  | 2 |  | Трансферты из вышестоящих органов государственного управления | 17705 |</w:t>
      </w:r>
    </w:p>
    <w:p>
      <w:r>
        <w:t xml:space="preserve">|  |  | 3 | Трансферты из районного (города областного значения) бюджета | 17705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18175,1 |</w:t>
      </w:r>
    </w:p>
    <w:p>
      <w:r>
        <w:t xml:space="preserve">| 01 |  |  |  | Государственные услуги общего характера | 11960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11960 |</w:t>
      </w:r>
    </w:p>
    <w:p>
      <w:r>
        <w:t xml:space="preserve">|  |  | 124 |  | Аппарат акима города районного значения, села, поселка, сельского округа | 11960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11960 |</w:t>
      </w:r>
    </w:p>
    <w:p>
      <w:r>
        <w:t xml:space="preserve">| 07 |  |  |  | Жилищно-коммунальное хозяйство | 5215 |</w:t>
      </w:r>
    </w:p>
    <w:p>
      <w:r>
        <w:t xml:space="preserve">|  | 2 |  |  | Коммунальное хозяйство | 3822 |</w:t>
      </w:r>
    </w:p>
    <w:p>
      <w:r>
        <w:t xml:space="preserve">|  |  | 124 |  | Аппарат акима города районного значения, села, поселка, сельского округа | 3822 |</w:t>
      </w:r>
    </w:p>
    <w:p>
      <w:r>
        <w:t xml:space="preserve">|  |  |  | 014 | Организация водоснабжения населенных пунктов | 3822 |</w:t>
      </w:r>
    </w:p>
    <w:p>
      <w:r>
        <w:t xml:space="preserve">|  | 3 |  |  | Благоустройство населенных пунктов | 1393 |</w:t>
      </w:r>
    </w:p>
    <w:p>
      <w:r>
        <w:t xml:space="preserve">|  |  | 124 |  | Аппарат акима города районного значения, села, поселка, сельского округа | 1393 |</w:t>
      </w:r>
    </w:p>
    <w:p>
      <w:r>
        <w:t xml:space="preserve">|  |  |  | 008 | Освещение улиц в населенных пунктах | 493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| 600 |</w:t>
      </w:r>
    </w:p>
    <w:p>
      <w:r>
        <w:t xml:space="preserve">| 12 |  |  |  | Транспорт и коммуникации | 1000 |</w:t>
      </w:r>
    </w:p>
    <w:p>
      <w:r>
        <w:t xml:space="preserve">|  | 1 |  |  | Автомобильный транспорт | 1000 |</w:t>
      </w:r>
    </w:p>
    <w:p>
      <w:r>
        <w:t xml:space="preserve">|  |  | 124 |  | Аппарат акима города районного значения, села, поселка, сельского округа | 1000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-0,1 |</w:t>
      </w:r>
    </w:p>
    <w:p>
      <w:r>
        <w:t xml:space="preserve">|  |  |  |  | VI. Финансирование дефицита (использование профицита) бюджета | 0,1 |</w:t>
      </w:r>
    </w:p>
    <w:p>
      <w:r>
        <w:t xml:space="preserve">| 8 |  |  |  | Используемые свободные остатки | 0,1 |</w:t>
      </w:r>
    </w:p>
    <w:p>
      <w:r>
        <w:t xml:space="preserve">|  | 1 |  |  | Остатки бюджетных средств | 0,1 |</w:t>
      </w:r>
    </w:p>
    <w:p>
      <w:r>
        <w:t xml:space="preserve">|  |  | 1 |  | Свободные остатки бюджетных средств | 0,1 |</w:t>
      </w:r>
    </w:p>
    <w:p>
      <w:r>
        <w:t xml:space="preserve">|  |  |  | 1 | Свободные остатки бюджетных средств | 0,1 |</w:t>
      </w:r>
    </w:p>
    <w:p>
      <w:r>
        <w:t xml:space="preserve">|  | Приложение 2 к решению маслихата района Биржан сал от 30 ноября 2022 года № С-23/4 |</w:t>
      </w:r>
    </w:p>
    <w:p>
      <w:r>
        <w:t xml:space="preserve">|---|---|</w:t>
      </w:r>
    </w:p>
    <w:p>
      <w:r>
        <w:t xml:space="preserve">|  | Приложение 5 к решению маслихата района Биржан сал от 27 декабря 2021 года № С-12/3 |</w:t>
      </w:r>
    </w:p>
    <w:p>
      <w:pPr>
        <w:pStyle w:val="Heading2"/>
      </w:pPr>
      <w:r>
        <w:t xml:space="preserve">Глава Целевые трансферты из районного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1682 |</w:t>
      </w:r>
    </w:p>
    <w:p>
      <w:r>
        <w:t xml:space="preserve">| Целевые текущие трансферты | 1682 |</w:t>
      </w:r>
    </w:p>
    <w:p>
      <w:r>
        <w:t xml:space="preserve">| в том числе: |  |</w:t>
      </w:r>
    </w:p>
    <w:p>
      <w:r>
        <w:t xml:space="preserve">| Аппарат акима села Аксу | 1682 |</w:t>
      </w:r>
    </w:p>
    <w:p>
      <w:r>
        <w:t xml:space="preserve">| На повышение оплаты труда государственных служащих | 150 |</w:t>
      </w:r>
    </w:p>
    <w:p>
      <w:r>
        <w:t xml:space="preserve">| На организацию водоснабжения населенных пунктов | 1532 |</w:t>
      </w:r>
    </w:p>
    <w:p>
      <w:r>
        <w:t xml:space="preserve">|  | Приложение 3 к решению маслихата района Биржан сал от 30 ноября 2022 года № С-23/4 |</w:t>
      </w:r>
    </w:p>
    <w:p>
      <w:r>
        <w:t xml:space="preserve">|---|---|</w:t>
      </w:r>
    </w:p>
    <w:p>
      <w:r>
        <w:t xml:space="preserve">|  | Приложение 6 к решению маслихата района Биржан сал от 27 декабря 2021 года № С-12/3 |</w:t>
      </w:r>
    </w:p>
    <w:p>
      <w:pPr>
        <w:pStyle w:val="Heading2"/>
      </w:pPr>
      <w:r>
        <w:t xml:space="preserve">Глава Целевые трансферты из областного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1177 |</w:t>
      </w:r>
    </w:p>
    <w:p>
      <w:r>
        <w:t xml:space="preserve">| Целевые текущие трансферты | 1177 |</w:t>
      </w:r>
    </w:p>
    <w:p>
      <w:r>
        <w:t xml:space="preserve">| в том числе: |  |</w:t>
      </w:r>
    </w:p>
    <w:p>
      <w:r>
        <w:t xml:space="preserve">| Аппарат акима села Аксу | 1177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130 |</w:t>
      </w:r>
    </w:p>
    <w:p>
      <w:r>
        <w:t xml:space="preserve">| На повышение оплаты труда государственных служащих | 1047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